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3" w:rsidRDefault="009A1203" w:rsidP="009A1203">
      <w:pPr>
        <w:autoSpaceDE w:val="0"/>
        <w:autoSpaceDN w:val="0"/>
        <w:adjustRightInd w:val="0"/>
        <w:spacing w:after="0" w:line="240" w:lineRule="auto"/>
        <w:jc w:val="center"/>
        <w:rPr>
          <w:rFonts w:ascii="BrandonGrotesque-Regular" w:hAnsi="BrandonGrotesque-Regular" w:cs="BrandonGrotesque-Regular"/>
          <w:color w:val="009FE4"/>
          <w:sz w:val="32"/>
          <w:szCs w:val="32"/>
        </w:rPr>
      </w:pPr>
      <w:r>
        <w:rPr>
          <w:rFonts w:ascii="BrandonGrotesque-Regular" w:hAnsi="BrandonGrotesque-Regular" w:cs="BrandonGrotesque-Regular"/>
          <w:color w:val="009FE4"/>
          <w:sz w:val="32"/>
          <w:szCs w:val="32"/>
        </w:rPr>
        <w:t>SCELTE DI CLASSE. IL CINEMA A SCUOLA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jc w:val="center"/>
        <w:rPr>
          <w:rFonts w:ascii="BrandonGrotesque-Regular" w:hAnsi="BrandonGrotesque-Regular" w:cs="BrandonGrotesque-Regular"/>
          <w:color w:val="009FE4"/>
          <w:sz w:val="32"/>
          <w:szCs w:val="32"/>
        </w:rPr>
      </w:pPr>
      <w:r>
        <w:rPr>
          <w:rFonts w:ascii="BrandonGrotesque-Regular" w:hAnsi="BrandonGrotesque-Regular" w:cs="BrandonGrotesque-Regular"/>
          <w:color w:val="009FE4"/>
          <w:sz w:val="32"/>
          <w:szCs w:val="32"/>
        </w:rPr>
        <w:t>La selezione 2018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  <w:r>
        <w:rPr>
          <w:rFonts w:ascii="BrandonGrotesque-Regular" w:hAnsi="BrandonGrotesque-Regular" w:cs="BrandonGrotesque-Regular"/>
          <w:color w:val="E6007E"/>
          <w:sz w:val="28"/>
          <w:szCs w:val="28"/>
        </w:rPr>
        <w:t>8/11 anni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Summer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1993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Carla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Simón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Spagna, 2017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I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wish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Kore’eda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Hirokazu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Giappone, 2011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La canzone del mare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Tomm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Moore, Irlanda, Danimarca, Belgio, Lussemburgo, Francia, 2014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Sasha e il Polo Nord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Rémi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Chayé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Francia, 2015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Il bambino che scoprì il mondo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Alê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Abreu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Brasile, 2014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Phantom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Boy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Jean-Loup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Felicioli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e Alain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Gagnol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Francia 2015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La principessa e l’aquila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di Otto Bell, Gran Bretagna, Mongolia, USA, 2016</w:t>
      </w:r>
    </w:p>
    <w:p w:rsidR="00B57088" w:rsidRDefault="00B57088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  <w:r>
        <w:rPr>
          <w:rFonts w:ascii="BrandonGrotesque-Regular" w:hAnsi="BrandonGrotesque-Regular" w:cs="BrandonGrotesque-Regular"/>
          <w:color w:val="E6007E"/>
          <w:sz w:val="28"/>
          <w:szCs w:val="28"/>
        </w:rPr>
        <w:t>11/ 14 anni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Sami Blood (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Sámi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Blood)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Amanda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Kernell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Svezia, 2016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Sette minuti dopo la mezzanotte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Juan Antonio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Bayona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USA, Spagna, 2016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La mia vita da zucchina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Claude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Barras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Svizzera, Francia, 2016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Balon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Pasquale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Scimeca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, Italia, 2017 - 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Il cratere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Luca Bellino, Silvia Luzi, Italia, 2017 - 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Tomboy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Céline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Sciamma, Francia, 2011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My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Name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Adil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di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Adil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Azzab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, Andrea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Pellizzer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, Magda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Rezene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Italia, Marocco, 2016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B57088" w:rsidRDefault="00B57088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  <w:r>
        <w:rPr>
          <w:rFonts w:ascii="BrandonGrotesque-Regular" w:hAnsi="BrandonGrotesque-Regular" w:cs="BrandonGrotesque-Regular"/>
          <w:color w:val="E6007E"/>
          <w:sz w:val="28"/>
          <w:szCs w:val="28"/>
        </w:rPr>
        <w:t>14/16 anni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Sister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- di Ursula Meier, Francia, Svizzera, 2012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Mustang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Deniz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Gamze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Ergüven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Francia, 2015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A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Ciambra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Jonas Carpignano, Italia, Francia, Germania, 2017 - 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Tutto quello che vuoi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di Francesco Bruni, Italia, 2017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Sing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Street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John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Carney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Irlanda, 2016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Il ragazzo invisibile - Seconda generazione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di Gabriele Salvatores, Italia, 2017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B57088" w:rsidRDefault="00B57088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E6007E"/>
          <w:sz w:val="28"/>
          <w:szCs w:val="28"/>
        </w:rPr>
      </w:pPr>
      <w:bookmarkStart w:id="0" w:name="_GoBack"/>
      <w:bookmarkEnd w:id="0"/>
      <w:r>
        <w:rPr>
          <w:rFonts w:ascii="BrandonGrotesque-Regular" w:hAnsi="BrandonGrotesque-Regular" w:cs="BrandonGrotesque-Regular"/>
          <w:color w:val="E6007E"/>
          <w:sz w:val="28"/>
          <w:szCs w:val="28"/>
        </w:rPr>
        <w:t>16 +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Passeri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Rúnar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Rúnarsson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Islanda, Danimarca, Croazia, 2015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Chiamami col tuo nome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di Luca Guadagnino, Italia, Francia, USA, Brasile, 2017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Sicilian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>Ghost</w:t>
      </w:r>
      <w:proofErr w:type="spellEnd"/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 Story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Fabio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Grassadonia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, Antonio Piazza, Italia, 2017 - 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Keeper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Guillaume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Senez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Belgio, Svizzera, Francia, 2014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I figli della notte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Andrea De Sica, Italia, Belgio, 2016 - 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Giovani</w:t>
      </w:r>
    </w:p>
    <w:p w:rsidR="009A1203" w:rsidRDefault="009A1203" w:rsidP="009A1203">
      <w:pPr>
        <w:autoSpaceDE w:val="0"/>
        <w:autoSpaceDN w:val="0"/>
        <w:adjustRightInd w:val="0"/>
        <w:spacing w:after="0" w:line="240" w:lineRule="auto"/>
        <w:rPr>
          <w:rFonts w:ascii="BrandonGrotesque-Regular" w:hAnsi="BrandonGrotesque-Regular" w:cs="BrandonGrotesque-Regular"/>
          <w:color w:val="000000"/>
          <w:sz w:val="24"/>
          <w:szCs w:val="24"/>
        </w:rPr>
      </w:pPr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Quando hai 17 anni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André </w:t>
      </w:r>
      <w:proofErr w:type="spellStart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Téchiné</w:t>
      </w:r>
      <w:proofErr w:type="spellEnd"/>
      <w:r>
        <w:rPr>
          <w:rFonts w:ascii="BrandonGrotesque-Regular" w:hAnsi="BrandonGrotesque-Regular" w:cs="BrandonGrotesque-Regular"/>
          <w:color w:val="000000"/>
          <w:sz w:val="24"/>
          <w:szCs w:val="24"/>
        </w:rPr>
        <w:t>, Francia, 2016</w:t>
      </w:r>
    </w:p>
    <w:p w:rsidR="001B519B" w:rsidRPr="009A1203" w:rsidRDefault="009A1203" w:rsidP="009A1203">
      <w:r>
        <w:rPr>
          <w:rFonts w:ascii="BrandonGrotesque-BoldItalic" w:hAnsi="BrandonGrotesque-BoldItalic" w:cs="BrandonGrotesque-BoldItalic"/>
          <w:b/>
          <w:bCs/>
          <w:i/>
          <w:iCs/>
          <w:color w:val="000000"/>
          <w:sz w:val="24"/>
          <w:szCs w:val="24"/>
        </w:rPr>
        <w:t xml:space="preserve">Cuori puri </w:t>
      </w:r>
      <w:r>
        <w:rPr>
          <w:rFonts w:ascii="BrandonGrotesque-Regular" w:hAnsi="BrandonGrotesque-Regular" w:cs="BrandonGrotesque-Regular"/>
          <w:color w:val="000000"/>
          <w:sz w:val="24"/>
          <w:szCs w:val="24"/>
        </w:rPr>
        <w:t xml:space="preserve">di Roberto De Paolis, Italia, 2017 - 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Concorre al Ciak Alice Giovan</w:t>
      </w:r>
      <w:r>
        <w:rPr>
          <w:rFonts w:ascii="BrandonGrotesque-RegularItalic" w:hAnsi="BrandonGrotesque-RegularItalic" w:cs="BrandonGrotesque-RegularItalic"/>
          <w:i/>
          <w:iCs/>
          <w:color w:val="000000"/>
          <w:sz w:val="24"/>
          <w:szCs w:val="24"/>
        </w:rPr>
        <w:t>i</w:t>
      </w:r>
    </w:p>
    <w:sectPr w:rsidR="001B519B" w:rsidRPr="009A1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36"/>
    <w:rsid w:val="000C0A1C"/>
    <w:rsid w:val="000D6932"/>
    <w:rsid w:val="000E0275"/>
    <w:rsid w:val="00172AEA"/>
    <w:rsid w:val="00194A71"/>
    <w:rsid w:val="001B519B"/>
    <w:rsid w:val="00230E28"/>
    <w:rsid w:val="002B289F"/>
    <w:rsid w:val="00496D8C"/>
    <w:rsid w:val="004E5DF0"/>
    <w:rsid w:val="00553770"/>
    <w:rsid w:val="00557119"/>
    <w:rsid w:val="00594B8B"/>
    <w:rsid w:val="00632E36"/>
    <w:rsid w:val="00666737"/>
    <w:rsid w:val="00716820"/>
    <w:rsid w:val="007307EF"/>
    <w:rsid w:val="007A09EE"/>
    <w:rsid w:val="007F1236"/>
    <w:rsid w:val="00807BA1"/>
    <w:rsid w:val="008B576C"/>
    <w:rsid w:val="008D4835"/>
    <w:rsid w:val="008E0958"/>
    <w:rsid w:val="00955FD0"/>
    <w:rsid w:val="009A1203"/>
    <w:rsid w:val="009C7843"/>
    <w:rsid w:val="00B1469E"/>
    <w:rsid w:val="00B57088"/>
    <w:rsid w:val="00BA2496"/>
    <w:rsid w:val="00BB697A"/>
    <w:rsid w:val="00D84BB7"/>
    <w:rsid w:val="00E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236"/>
    <w:rPr>
      <w:b/>
      <w:bCs/>
    </w:rPr>
  </w:style>
  <w:style w:type="character" w:styleId="Enfasicorsivo">
    <w:name w:val="Emphasis"/>
    <w:basedOn w:val="Carpredefinitoparagrafo"/>
    <w:uiPriority w:val="20"/>
    <w:qFormat/>
    <w:rsid w:val="007F1236"/>
    <w:rPr>
      <w:i/>
      <w:iCs/>
    </w:rPr>
  </w:style>
  <w:style w:type="character" w:customStyle="1" w:styleId="apple-converted-space">
    <w:name w:val="apple-converted-space"/>
    <w:basedOn w:val="Carpredefinitoparagrafo"/>
    <w:rsid w:val="007F1236"/>
  </w:style>
  <w:style w:type="paragraph" w:customStyle="1" w:styleId="gmail-intestazioneindirizzo">
    <w:name w:val="gmail-intestazioneindirizzo"/>
    <w:basedOn w:val="Normale"/>
    <w:rsid w:val="004E5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3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236"/>
    <w:rPr>
      <w:b/>
      <w:bCs/>
    </w:rPr>
  </w:style>
  <w:style w:type="character" w:styleId="Enfasicorsivo">
    <w:name w:val="Emphasis"/>
    <w:basedOn w:val="Carpredefinitoparagrafo"/>
    <w:uiPriority w:val="20"/>
    <w:qFormat/>
    <w:rsid w:val="007F1236"/>
    <w:rPr>
      <w:i/>
      <w:iCs/>
    </w:rPr>
  </w:style>
  <w:style w:type="character" w:customStyle="1" w:styleId="apple-converted-space">
    <w:name w:val="apple-converted-space"/>
    <w:basedOn w:val="Carpredefinitoparagrafo"/>
    <w:rsid w:val="007F1236"/>
  </w:style>
  <w:style w:type="paragraph" w:customStyle="1" w:styleId="gmail-intestazioneindirizzo">
    <w:name w:val="gmail-intestazioneindirizzo"/>
    <w:basedOn w:val="Normale"/>
    <w:rsid w:val="004E5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14</cp:revision>
  <dcterms:created xsi:type="dcterms:W3CDTF">2016-11-07T11:17:00Z</dcterms:created>
  <dcterms:modified xsi:type="dcterms:W3CDTF">2018-03-13T14:00:00Z</dcterms:modified>
</cp:coreProperties>
</file>